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B22F" w14:textId="77777777" w:rsidR="004573DD" w:rsidRPr="004573DD" w:rsidRDefault="004573DD" w:rsidP="004573DD">
      <w:pPr>
        <w:spacing w:after="225" w:line="240" w:lineRule="auto"/>
        <w:textAlignment w:val="baseline"/>
        <w:outlineLvl w:val="0"/>
        <w:rPr>
          <w:rFonts w:ascii="Poppins" w:eastAsia="Times New Roman" w:hAnsi="Poppins" w:cs="Poppins"/>
          <w:b/>
          <w:bCs/>
          <w:color w:val="111111"/>
          <w:kern w:val="36"/>
          <w:sz w:val="48"/>
          <w:szCs w:val="48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36"/>
          <w:sz w:val="48"/>
          <w:szCs w:val="48"/>
          <w:lang w:eastAsia="es-MX"/>
          <w14:ligatures w14:val="none"/>
        </w:rPr>
        <w:t>Salud intestinal por edad: Cómo cambia la digestión en tus 20, 30, 40 y 50 años (2026)</w:t>
      </w:r>
    </w:p>
    <w:p w14:paraId="67547A3B" w14:textId="77777777" w:rsidR="004573DD" w:rsidRPr="004573DD" w:rsidRDefault="004573DD" w:rsidP="004573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8570"/>
          <w:kern w:val="0"/>
          <w:lang w:eastAsia="es-MX"/>
          <w14:ligatures w14:val="none"/>
        </w:rPr>
      </w:pPr>
      <w:r w:rsidRPr="004573DD">
        <w:rPr>
          <w:rFonts w:ascii="Times New Roman" w:eastAsia="Times New Roman" w:hAnsi="Times New Roman" w:cs="Times New Roman"/>
          <w:b/>
          <w:bCs/>
          <w:color w:val="178570"/>
          <w:kern w:val="0"/>
          <w:lang w:eastAsia="es-MX"/>
          <w14:ligatures w14:val="none"/>
        </w:rPr>
        <w:t>Por </w:t>
      </w:r>
      <w:hyperlink r:id="rId5" w:tooltip="View all posts by Jane Miller - Digestivehealthhub.com" w:history="1">
        <w:r w:rsidRPr="004573DD">
          <w:rPr>
            <w:rFonts w:ascii="Times New Roman" w:eastAsia="Times New Roman" w:hAnsi="Times New Roman" w:cs="Times New Roman"/>
            <w:b/>
            <w:bCs/>
            <w:color w:val="178570"/>
            <w:kern w:val="0"/>
            <w:lang w:eastAsia="es-MX"/>
            <w14:ligatures w14:val="none"/>
          </w:rPr>
          <w:t>Jane Miller - Digestivehealthhub.com </w:t>
        </w:r>
      </w:hyperlink>
      <w:r w:rsidRPr="004573DD">
        <w:rPr>
          <w:rFonts w:ascii="Times New Roman" w:eastAsia="Times New Roman" w:hAnsi="Times New Roman" w:cs="Times New Roman"/>
          <w:b/>
          <w:bCs/>
          <w:color w:val="178570"/>
          <w:kern w:val="0"/>
          <w:lang w:eastAsia="es-MX"/>
          <w14:ligatures w14:val="none"/>
        </w:rPr>
        <w:t>/ 23 de diciembre de 2025</w:t>
      </w:r>
    </w:p>
    <w:p w14:paraId="2EE21C60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s-MX"/>
          <w14:ligatures w14:val="none"/>
        </w:rPr>
        <w:t>Tu instinto no permanece igual durante toda tu vida.</w:t>
      </w: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 La digestión, el equilibrio del microbioma y la tolerancia a los alimentos cambian de forma natural con la edad, incluso si tu dieta se mantiene igual.</w:t>
      </w:r>
    </w:p>
    <w:p w14:paraId="33675AC7" w14:textId="77777777" w:rsidR="004573DD" w:rsidRPr="004573DD" w:rsidRDefault="004573DD" w:rsidP="004573DD">
      <w:pPr>
        <w:shd w:val="clear" w:color="auto" w:fill="FFFFFF"/>
        <w:spacing w:before="288"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Esta guía explica cómo suele evolucionar la salud intestinal desde los 20 hasta los 50, por qué los síntomas aparecen en diferentes etapas y cómo apoyar la digestión de forma segura en cada edad.</w:t>
      </w:r>
    </w:p>
    <w:p w14:paraId="1F125E36" w14:textId="77777777" w:rsidR="004573DD" w:rsidRPr="004573DD" w:rsidRDefault="004573DD" w:rsidP="004573DD">
      <w:pPr>
        <w:shd w:val="clear" w:color="auto" w:fill="FFFFFF"/>
        <w:spacing w:before="288"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s-MX"/>
          <w14:ligatures w14:val="none"/>
        </w:rPr>
        <w:t>Aviso médico:</w:t>
      </w: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 Este artículo es solo con fines educativos y no sustituye el asesoramiento médico profesional.</w:t>
      </w:r>
    </w:p>
    <w:p w14:paraId="1EB4EFE5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66243B7A">
          <v:rect id="_x0000_i1025" style="width:0;height:.75pt" o:hralign="center" o:hrstd="t" o:hr="t" fillcolor="#a0a0a0" stroked="f"/>
        </w:pict>
      </w:r>
    </w:p>
    <w:p w14:paraId="1E63F976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t>Por qué cambia la salud intestinal con la edad</w:t>
      </w:r>
    </w:p>
    <w:p w14:paraId="7C65F277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Varios factores biológicos influyen en la digestión a medida que envejeces:</w:t>
      </w:r>
    </w:p>
    <w:p w14:paraId="6E13ADD2" w14:textId="77777777" w:rsidR="004573DD" w:rsidRPr="004573DD" w:rsidRDefault="004573DD" w:rsidP="004573D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Cambios en la diversidad del microbioma intestinal</w:t>
      </w:r>
    </w:p>
    <w:p w14:paraId="04005564" w14:textId="77777777" w:rsidR="004573DD" w:rsidRPr="004573DD" w:rsidRDefault="004573DD" w:rsidP="004573D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Cambios en el ácido estomacal y la producción de enzimas</w:t>
      </w:r>
    </w:p>
    <w:p w14:paraId="1BD899CC" w14:textId="77777777" w:rsidR="004573DD" w:rsidRPr="004573DD" w:rsidRDefault="004573DD" w:rsidP="004573D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Fluctuaciones hormonales</w:t>
      </w:r>
    </w:p>
    <w:p w14:paraId="5F90F0FD" w14:textId="77777777" w:rsidR="004573DD" w:rsidRPr="004573DD" w:rsidRDefault="004573DD" w:rsidP="004573D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Estrés acumulado y hábitos de vida</w:t>
      </w:r>
    </w:p>
    <w:p w14:paraId="5679F77F" w14:textId="77777777" w:rsidR="004573DD" w:rsidRPr="004573DD" w:rsidRDefault="004573DD" w:rsidP="004573D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Exposición a medicamentos a lo largo del tiempo</w:t>
      </w:r>
    </w:p>
    <w:p w14:paraId="201897F5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Estos cambios explican por qué los alimentos que tolerabas fácilmente a los 25 pueden causar hinchazón o estreñimiento a los 45.</w:t>
      </w:r>
    </w:p>
    <w:p w14:paraId="6A8A5D28" w14:textId="77777777" w:rsidR="004573DD" w:rsidRPr="004573DD" w:rsidRDefault="004573DD" w:rsidP="004573DD">
      <w:pPr>
        <w:shd w:val="clear" w:color="auto" w:fill="FFFFFF"/>
        <w:spacing w:before="288"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Si eres nuevo en el tema, nuestra guía para principiantes sobre </w:t>
      </w:r>
      <w:hyperlink r:id="rId6" w:history="1">
        <w:r w:rsidRPr="004573DD">
          <w:rPr>
            <w:rFonts w:ascii="Arial" w:eastAsia="Times New Roman" w:hAnsi="Arial" w:cs="Arial"/>
            <w:color w:val="178570"/>
            <w:kern w:val="0"/>
            <w:sz w:val="27"/>
            <w:szCs w:val="27"/>
            <w:u w:val="single"/>
            <w:lang w:eastAsia="es-MX"/>
            <w14:ligatures w14:val="none"/>
          </w:rPr>
          <w:t>lo que realmente significa la salud intestinal</w:t>
        </w:r>
      </w:hyperlink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 ofrece un contexto útil.</w:t>
      </w:r>
    </w:p>
    <w:p w14:paraId="5924A87D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170A9A61">
          <v:rect id="_x0000_i1026" style="width:0;height:.75pt" o:hralign="center" o:hrstd="t" o:hr="t" fillcolor="#a0a0a0" stroked="f"/>
        </w:pict>
      </w:r>
    </w:p>
    <w:p w14:paraId="6E609EE5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lastRenderedPageBreak/>
        <w:t>Salud intestinal en tus veinte años: resiliencia con riesgos ocultos</w:t>
      </w:r>
    </w:p>
    <w:p w14:paraId="0BBCAF15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En los veinte años, la digestión suele ser resiliente. El microbioma intestinal es diverso, la motilidad es fuerte y la recuperación del estrés dietético ocurre rápidamente.</w:t>
      </w:r>
    </w:p>
    <w:p w14:paraId="60955DB7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Patrones intestinales comunes en tus veintitantos</w:t>
      </w:r>
    </w:p>
    <w:p w14:paraId="5D39324F" w14:textId="77777777" w:rsidR="004573DD" w:rsidRPr="004573DD" w:rsidRDefault="004573DD" w:rsidP="004573DD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Alta tolerancia a alimentos variados</w:t>
      </w:r>
    </w:p>
    <w:p w14:paraId="764BF210" w14:textId="77777777" w:rsidR="004573DD" w:rsidRPr="004573DD" w:rsidRDefault="004573DD" w:rsidP="004573DD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Digestión rápida</w:t>
      </w:r>
    </w:p>
    <w:p w14:paraId="5A924932" w14:textId="77777777" w:rsidR="004573DD" w:rsidRPr="004573DD" w:rsidRDefault="004573DD" w:rsidP="004573DD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Síntomas mínimos a pesar de los malos hábitos</w:t>
      </w:r>
    </w:p>
    <w:p w14:paraId="390EE6E5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Errores comunes</w:t>
      </w:r>
    </w:p>
    <w:p w14:paraId="0BBCAFF8" w14:textId="77777777" w:rsidR="004573DD" w:rsidRPr="004573DD" w:rsidRDefault="004573DD" w:rsidP="004573DD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Comidas irregulares</w:t>
      </w:r>
    </w:p>
    <w:p w14:paraId="60B7693A" w14:textId="77777777" w:rsidR="004573DD" w:rsidRPr="004573DD" w:rsidRDefault="004573DD" w:rsidP="004573DD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Alto consumo de alcohol</w:t>
      </w:r>
    </w:p>
    <w:p w14:paraId="774CAF62" w14:textId="77777777" w:rsidR="004573DD" w:rsidRPr="004573DD" w:rsidRDefault="004573DD" w:rsidP="004573DD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Bajo consumo de fibra</w:t>
      </w:r>
    </w:p>
    <w:p w14:paraId="53F13039" w14:textId="77777777" w:rsidR="004573DD" w:rsidRPr="004573DD" w:rsidRDefault="004573DD" w:rsidP="004573DD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Estrés crónico o privación de sueño</w:t>
      </w:r>
    </w:p>
    <w:p w14:paraId="66D3CAA7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Los síntomas suelen permanecer silenciosos, hasta que se acumulan hábitos.</w:t>
      </w:r>
    </w:p>
    <w:p w14:paraId="6612619A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El mejor enfoque en la salud intestinal en tus veintitantos</w:t>
      </w:r>
    </w:p>
    <w:p w14:paraId="6A37313A" w14:textId="77777777" w:rsidR="004573DD" w:rsidRPr="004573DD" w:rsidRDefault="004573DD" w:rsidP="004573DD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Desarrolla la tolerancia de la fibra desde el principio</w:t>
      </w:r>
    </w:p>
    <w:p w14:paraId="62686791" w14:textId="77777777" w:rsidR="004573DD" w:rsidRPr="004573DD" w:rsidRDefault="004573DD" w:rsidP="004573DD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Establece horarios de comida consistentes</w:t>
      </w:r>
    </w:p>
    <w:p w14:paraId="5A5A1C49" w14:textId="77777777" w:rsidR="004573DD" w:rsidRPr="004573DD" w:rsidRDefault="004573DD" w:rsidP="004573DD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Limita los alimentos ultraprocesados</w:t>
      </w:r>
    </w:p>
    <w:p w14:paraId="4DFC0AF7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Los hábitos tempranos influyen fuertemente en la salud intestinal a largo plazo.</w:t>
      </w:r>
    </w:p>
    <w:p w14:paraId="593D7587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0CD133AA">
          <v:rect id="_x0000_i1027" style="width:0;height:.75pt" o:hralign="center" o:hrstd="t" o:hr="t" fillcolor="#a0a0a0" stroked="f"/>
        </w:pict>
      </w:r>
    </w:p>
    <w:p w14:paraId="25D2A70B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t>Salud intestinal en tus 30 años: las primeras señales de advertencia</w:t>
      </w:r>
    </w:p>
    <w:p w14:paraId="1D5F1329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lastRenderedPageBreak/>
        <w:t>Muchas personas notan sus primeros problemas digestivos en los 30. El estrés aumenta, el metabolismo cambia ligeramente y la tolerancia a las comidas tardías o a dietas pobres disminuye.</w:t>
      </w:r>
    </w:p>
    <w:p w14:paraId="636ECE47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Problemas intestinales comunes en los 30</w:t>
      </w:r>
    </w:p>
    <w:p w14:paraId="2CEC7773" w14:textId="77777777" w:rsidR="004573DD" w:rsidRPr="004573DD" w:rsidRDefault="004573DD" w:rsidP="004573D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Hinchazón después de las comidas</w:t>
      </w:r>
    </w:p>
    <w:p w14:paraId="06AF41B6" w14:textId="77777777" w:rsidR="004573DD" w:rsidRPr="004573DD" w:rsidRDefault="004573DD" w:rsidP="004573D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Digestión más lenta</w:t>
      </w:r>
    </w:p>
    <w:p w14:paraId="0C7888CF" w14:textId="77777777" w:rsidR="004573DD" w:rsidRPr="004573DD" w:rsidRDefault="004573DD" w:rsidP="004573D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Irregularidades intestinales</w:t>
      </w:r>
    </w:p>
    <w:p w14:paraId="07252EB1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El estrés juega un papel importante en esta etapa. Aprende más en nuestra guía sobre </w:t>
      </w:r>
      <w:hyperlink r:id="rId7" w:history="1">
        <w:r w:rsidRPr="004573DD">
          <w:rPr>
            <w:rFonts w:ascii="Arial" w:eastAsia="Times New Roman" w:hAnsi="Arial" w:cs="Arial"/>
            <w:color w:val="178570"/>
            <w:kern w:val="0"/>
            <w:sz w:val="27"/>
            <w:szCs w:val="27"/>
            <w:u w:val="single"/>
            <w:lang w:eastAsia="es-MX"/>
            <w14:ligatures w14:val="none"/>
          </w:rPr>
          <w:t>el eje intestino-cerebro</w:t>
        </w:r>
      </w:hyperlink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.</w:t>
      </w:r>
    </w:p>
    <w:p w14:paraId="387CE656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Mejor enfoque en la salud intestinal en tus 30 años</w:t>
      </w:r>
    </w:p>
    <w:p w14:paraId="2A9D4743" w14:textId="77777777" w:rsidR="004573DD" w:rsidRPr="004573DD" w:rsidRDefault="004573DD" w:rsidP="004573D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Gestión del estrés</w:t>
      </w:r>
    </w:p>
    <w:p w14:paraId="6EC39CE5" w14:textId="77777777" w:rsidR="004573DD" w:rsidRPr="004573DD" w:rsidRDefault="004573DD" w:rsidP="004573D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Ingesta equilibrada de fibra</w:t>
      </w:r>
    </w:p>
    <w:p w14:paraId="6166E8F0" w14:textId="77777777" w:rsidR="004573DD" w:rsidRPr="004573DD" w:rsidRDefault="004573DD" w:rsidP="004573D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Apoyar la digestión antes de que los síntomas empeoren</w:t>
      </w:r>
    </w:p>
    <w:p w14:paraId="440320D2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Este es un momento ideal para seguir un plan estructurado como nuestro </w:t>
      </w:r>
      <w:hyperlink r:id="rId8" w:history="1">
        <w:r w:rsidRPr="004573DD">
          <w:rPr>
            <w:rFonts w:ascii="Arial" w:eastAsia="Times New Roman" w:hAnsi="Arial" w:cs="Arial"/>
            <w:color w:val="178570"/>
            <w:kern w:val="0"/>
            <w:sz w:val="27"/>
            <w:szCs w:val="27"/>
            <w:u w:val="single"/>
            <w:lang w:eastAsia="es-MX"/>
            <w14:ligatures w14:val="none"/>
          </w:rPr>
          <w:t>reinicio de la salud intestinal a 30 días</w:t>
        </w:r>
      </w:hyperlink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.</w:t>
      </w:r>
    </w:p>
    <w:p w14:paraId="470EE5C4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50B7AB9E">
          <v:rect id="_x0000_i1028" style="width:0;height:.75pt" o:hralign="center" o:hrstd="t" o:hr="t" fillcolor="#a0a0a0" stroked="f"/>
        </w:pict>
      </w:r>
    </w:p>
    <w:p w14:paraId="21916300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t>Salud intestinal en los 40: digestión y sensibilidad más lentas</w:t>
      </w:r>
    </w:p>
    <w:p w14:paraId="618FC5D3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En los 40, la digestión suele ralentizarse. Los cambios hormonales, especialmente en las mujeres, influyen en la motilidad intestinal y la composición del microbioma.</w:t>
      </w:r>
    </w:p>
    <w:p w14:paraId="63A50CC9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Problemas intestinales comunes en los 40</w:t>
      </w:r>
    </w:p>
    <w:p w14:paraId="4DE872C1" w14:textId="77777777" w:rsidR="004573DD" w:rsidRPr="004573DD" w:rsidRDefault="004573DD" w:rsidP="004573DD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Estreñimiento</w:t>
      </w:r>
    </w:p>
    <w:p w14:paraId="698739FE" w14:textId="77777777" w:rsidR="004573DD" w:rsidRPr="004573DD" w:rsidRDefault="004573DD" w:rsidP="004573DD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Aumento de la hinchazón</w:t>
      </w:r>
    </w:p>
    <w:p w14:paraId="03C8A3FD" w14:textId="77777777" w:rsidR="004573DD" w:rsidRPr="004573DD" w:rsidRDefault="004573DD" w:rsidP="004573DD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Sensibilidades alimentarias</w:t>
      </w:r>
    </w:p>
    <w:p w14:paraId="4347C4CD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Algunas personas experimentan síntomas relacionados con </w:t>
      </w:r>
      <w:hyperlink r:id="rId9" w:history="1">
        <w:r w:rsidRPr="004573DD">
          <w:rPr>
            <w:rFonts w:ascii="Arial" w:eastAsia="Times New Roman" w:hAnsi="Arial" w:cs="Arial"/>
            <w:color w:val="178570"/>
            <w:kern w:val="0"/>
            <w:sz w:val="27"/>
            <w:szCs w:val="27"/>
            <w:u w:val="single"/>
            <w:lang w:eastAsia="es-MX"/>
            <w14:ligatures w14:val="none"/>
          </w:rPr>
          <w:t>inflamación intestinal</w:t>
        </w:r>
      </w:hyperlink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 durante esta etapa.</w:t>
      </w:r>
    </w:p>
    <w:p w14:paraId="3355C68A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Mejor enfoque en la salud intestinal en tus 40 años</w:t>
      </w:r>
    </w:p>
    <w:p w14:paraId="7CAE5C58" w14:textId="77777777" w:rsidR="004573DD" w:rsidRPr="004573DD" w:rsidRDefault="004573DD" w:rsidP="004573DD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lastRenderedPageBreak/>
        <w:t>Soporte suave de fibra</w:t>
      </w:r>
    </w:p>
    <w:p w14:paraId="48198F5C" w14:textId="77777777" w:rsidR="004573DD" w:rsidRPr="004573DD" w:rsidRDefault="004573DD" w:rsidP="004573DD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Regularidad de las comidas</w:t>
      </w:r>
    </w:p>
    <w:p w14:paraId="179D8BC6" w14:textId="77777777" w:rsidR="004573DD" w:rsidRPr="004573DD" w:rsidRDefault="004573DD" w:rsidP="004573DD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Evitar limpiezas intestinales agresivas</w:t>
      </w:r>
    </w:p>
    <w:p w14:paraId="1207EC1F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El momento adecuado para los suplementos se vuelve más importante. Consulta nuestra guía sobre </w:t>
      </w:r>
      <w:hyperlink r:id="rId10" w:history="1">
        <w:r w:rsidRPr="004573DD">
          <w:rPr>
            <w:rFonts w:ascii="Arial" w:eastAsia="Times New Roman" w:hAnsi="Arial" w:cs="Arial"/>
            <w:color w:val="178570"/>
            <w:kern w:val="0"/>
            <w:sz w:val="27"/>
            <w:szCs w:val="27"/>
            <w:u w:val="single"/>
            <w:lang w:eastAsia="es-MX"/>
            <w14:ligatures w14:val="none"/>
          </w:rPr>
          <w:t>cuándo tomar probióticos y fibra</w:t>
        </w:r>
      </w:hyperlink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.</w:t>
      </w:r>
    </w:p>
    <w:p w14:paraId="54FA15C9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313FA258">
          <v:rect id="_x0000_i1029" style="width:0;height:.75pt" o:hralign="center" o:hrstd="t" o:hr="t" fillcolor="#a0a0a0" stroked="f"/>
        </w:pict>
      </w:r>
    </w:p>
    <w:p w14:paraId="1922A686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t>Salud intestinal en los 50: Mantener la estabilidad</w:t>
      </w:r>
    </w:p>
    <w:p w14:paraId="615B28BC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Para los 50, la diversidad del microbioma intestinal puede disminuir de forma natural. Los síntomas digestivos se vuelven más sensibles a la medicación, la hidratación y los cambios en la rutina.</w:t>
      </w:r>
    </w:p>
    <w:p w14:paraId="0136AE22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Problemas intestinales comunes en los 50</w:t>
      </w:r>
    </w:p>
    <w:p w14:paraId="29C30F2B" w14:textId="77777777" w:rsidR="004573DD" w:rsidRPr="004573DD" w:rsidRDefault="004573DD" w:rsidP="004573D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Estreñimiento crónico</w:t>
      </w:r>
    </w:p>
    <w:p w14:paraId="3B299CAB" w14:textId="77777777" w:rsidR="004573DD" w:rsidRPr="004573DD" w:rsidRDefault="004573DD" w:rsidP="004573D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Disminución del apetito o de la velocidad de digestión</w:t>
      </w:r>
    </w:p>
    <w:p w14:paraId="466C2C5E" w14:textId="77777777" w:rsidR="004573DD" w:rsidRPr="004573DD" w:rsidRDefault="004573DD" w:rsidP="004573D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Aumento de los efectos intestinales relacionados con la medicación</w:t>
      </w:r>
    </w:p>
    <w:p w14:paraId="3EEEE505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27"/>
          <w:szCs w:val="27"/>
          <w:lang w:eastAsia="es-MX"/>
          <w14:ligatures w14:val="none"/>
        </w:rPr>
        <w:t>El mejor enfoque en la salud intestinal en tus 50 años</w:t>
      </w:r>
    </w:p>
    <w:p w14:paraId="6DD4C69B" w14:textId="77777777" w:rsidR="004573DD" w:rsidRPr="004573DD" w:rsidRDefault="004573DD" w:rsidP="004573DD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Consistencia sobre intensidad</w:t>
      </w:r>
    </w:p>
    <w:p w14:paraId="16D427B1" w14:textId="77777777" w:rsidR="004573DD" w:rsidRPr="004573DD" w:rsidRDefault="004573DD" w:rsidP="004573DD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Hidratación y movimiento suave</w:t>
      </w:r>
    </w:p>
    <w:p w14:paraId="64035CAF" w14:textId="77777777" w:rsidR="004573DD" w:rsidRPr="004573DD" w:rsidRDefault="004573DD" w:rsidP="004573DD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Uso cauteloso de suplementos</w:t>
      </w:r>
    </w:p>
    <w:p w14:paraId="700785EE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Algunas personas se benefician de los probióticos en esta etapa, pero solo si son tolerados. Revisa las consideraciones de seguridad sobre </w:t>
      </w:r>
      <w:hyperlink r:id="rId11" w:history="1">
        <w:r w:rsidRPr="004573DD">
          <w:rPr>
            <w:rFonts w:ascii="Arial" w:eastAsia="Times New Roman" w:hAnsi="Arial" w:cs="Arial"/>
            <w:color w:val="178570"/>
            <w:kern w:val="0"/>
            <w:sz w:val="27"/>
            <w:szCs w:val="27"/>
            <w:u w:val="single"/>
            <w:lang w:eastAsia="es-MX"/>
            <w14:ligatures w14:val="none"/>
          </w:rPr>
          <w:t>quién NO debería tomar probióticos</w:t>
        </w:r>
      </w:hyperlink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.</w:t>
      </w:r>
    </w:p>
    <w:p w14:paraId="6BA9EBED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7143CA8E">
          <v:rect id="_x0000_i1030" style="width:0;height:.75pt" o:hralign="center" o:hrstd="t" o:hr="t" fillcolor="#a0a0a0" stroked="f"/>
        </w:pict>
      </w:r>
    </w:p>
    <w:p w14:paraId="70CCD5A9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t>Cómo cambian las necesidades de fibra con la edad</w:t>
      </w:r>
    </w:p>
    <w:p w14:paraId="7D2DAA41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Los requerimientos de fibra no desaparecen con la edad, pero la tolerancia cambia.</w:t>
      </w:r>
    </w:p>
    <w:p w14:paraId="5BE9752D" w14:textId="77777777" w:rsidR="004573DD" w:rsidRPr="004573DD" w:rsidRDefault="004573DD" w:rsidP="004573DD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lastRenderedPageBreak/>
        <w:t>Los adultos jóvenes toleran fibras que fermentan más rápido</w:t>
      </w:r>
    </w:p>
    <w:p w14:paraId="2641190A" w14:textId="77777777" w:rsidR="004573DD" w:rsidRPr="004573DD" w:rsidRDefault="004573DD" w:rsidP="004573DD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Los adultos mayores suelen tener mejores resultados con fibras solubles de fermentación lenta</w:t>
      </w:r>
    </w:p>
    <w:p w14:paraId="2A6A585F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Si hay estreñimiento o hinchazón, consulta nuestra guía comparativa sobre </w:t>
      </w:r>
      <w:hyperlink r:id="rId12" w:history="1">
        <w:r w:rsidRPr="004573DD">
          <w:rPr>
            <w:rFonts w:ascii="Arial" w:eastAsia="Times New Roman" w:hAnsi="Arial" w:cs="Arial"/>
            <w:color w:val="178570"/>
            <w:kern w:val="0"/>
            <w:sz w:val="27"/>
            <w:szCs w:val="27"/>
            <w:u w:val="single"/>
            <w:lang w:eastAsia="es-MX"/>
            <w14:ligatures w14:val="none"/>
          </w:rPr>
          <w:t>los mejores suplementos de fibra según síntomas</w:t>
        </w:r>
      </w:hyperlink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.</w:t>
      </w:r>
    </w:p>
    <w:p w14:paraId="4CCCEFC8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50BE9974">
          <v:rect id="_x0000_i1031" style="width:0;height:.75pt" o:hralign="center" o:hrstd="t" o:hr="t" fillcolor="#a0a0a0" stroked="f"/>
        </w:pict>
      </w:r>
    </w:p>
    <w:p w14:paraId="6D179921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t>Cuando los cambios digestivos NO son normales, el envejecimiento</w:t>
      </w:r>
    </w:p>
    <w:p w14:paraId="3D5A8026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Busca asesoramiento médico si experimentas:</w:t>
      </w:r>
    </w:p>
    <w:p w14:paraId="53F300B4" w14:textId="77777777" w:rsidR="004573DD" w:rsidRPr="004573DD" w:rsidRDefault="004573DD" w:rsidP="004573DD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Cambios digestivos repentinos</w:t>
      </w:r>
    </w:p>
    <w:p w14:paraId="2C6EDD7F" w14:textId="77777777" w:rsidR="004573DD" w:rsidRPr="004573DD" w:rsidRDefault="004573DD" w:rsidP="004573DD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Sangre en las heces</w:t>
      </w:r>
    </w:p>
    <w:p w14:paraId="34341E64" w14:textId="77777777" w:rsidR="004573DD" w:rsidRPr="004573DD" w:rsidRDefault="004573DD" w:rsidP="004573DD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Dolor persistente</w:t>
      </w:r>
    </w:p>
    <w:p w14:paraId="4E7EA038" w14:textId="77777777" w:rsidR="004573DD" w:rsidRPr="004573DD" w:rsidRDefault="004573DD" w:rsidP="004573DD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Pérdida de peso inexplicada</w:t>
      </w:r>
    </w:p>
    <w:p w14:paraId="6AD55F87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El envejecimiento afecta a la digestión, pero los síntomas graves o rápidos no deben ignorarse.</w:t>
      </w:r>
    </w:p>
    <w:p w14:paraId="16BEC06C" w14:textId="77777777" w:rsidR="004573DD" w:rsidRPr="004573DD" w:rsidRDefault="004573DD" w:rsidP="004573D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pict w14:anchorId="3B11D853">
          <v:rect id="_x0000_i1032" style="width:0;height:.75pt" o:hralign="center" o:hrstd="t" o:hr="t" fillcolor="#a0a0a0" stroked="f"/>
        </w:pict>
      </w:r>
    </w:p>
    <w:p w14:paraId="2EE8A4CF" w14:textId="77777777" w:rsidR="004573DD" w:rsidRPr="004573DD" w:rsidRDefault="004573DD" w:rsidP="004573DD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</w:pPr>
      <w:r w:rsidRPr="004573DD">
        <w:rPr>
          <w:rFonts w:ascii="Poppins" w:eastAsia="Times New Roman" w:hAnsi="Poppins" w:cs="Poppins"/>
          <w:b/>
          <w:bCs/>
          <w:color w:val="111111"/>
          <w:kern w:val="0"/>
          <w:sz w:val="36"/>
          <w:szCs w:val="36"/>
          <w:lang w:eastAsia="es-MX"/>
          <w14:ligatures w14:val="none"/>
        </w:rPr>
        <w:t>Reflexiones finales: Adapta tu cuidado intestinal a medida que envejeces</w:t>
      </w:r>
    </w:p>
    <w:p w14:paraId="2E076E2B" w14:textId="77777777" w:rsidR="004573DD" w:rsidRPr="004573DD" w:rsidRDefault="004573DD" w:rsidP="004573DD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La salud intestinal es dinámica, no estática.</w:t>
      </w:r>
    </w:p>
    <w:p w14:paraId="6E1A40B5" w14:textId="77777777" w:rsidR="004573DD" w:rsidRPr="004573DD" w:rsidRDefault="004573DD" w:rsidP="004573DD">
      <w:pPr>
        <w:shd w:val="clear" w:color="auto" w:fill="FFFFFF"/>
        <w:spacing w:before="288"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s-MX"/>
          <w14:ligatures w14:val="none"/>
        </w:rPr>
        <w:t>La estrategia instintiva más eficaz es aquella que evoluciona contigo.</w:t>
      </w:r>
    </w:p>
    <w:p w14:paraId="00315ED6" w14:textId="77777777" w:rsidR="004573DD" w:rsidRPr="004573DD" w:rsidRDefault="004573DD" w:rsidP="004573DD">
      <w:pPr>
        <w:shd w:val="clear" w:color="auto" w:fill="FFFFFF"/>
        <w:spacing w:before="288"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Ajustando la dieta, la fibra, el control del estrés y el uso de suplementos en cada etapa de la vida, puedes apoyar la digestión a largo plazo sin intervenciones extremas.</w:t>
      </w:r>
    </w:p>
    <w:p w14:paraId="010FED9F" w14:textId="77777777" w:rsidR="004573DD" w:rsidRPr="004573DD" w:rsidRDefault="004573DD" w:rsidP="004573DD">
      <w:pPr>
        <w:shd w:val="clear" w:color="auto" w:fill="FFFFFF"/>
        <w:spacing w:before="288" w:after="384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</w:pPr>
      <w:r w:rsidRPr="004573DD">
        <w:rPr>
          <w:rFonts w:ascii="Arial" w:eastAsia="Times New Roman" w:hAnsi="Arial" w:cs="Arial"/>
          <w:color w:val="222222"/>
          <w:kern w:val="0"/>
          <w:sz w:val="27"/>
          <w:szCs w:val="27"/>
          <w:lang w:eastAsia="es-MX"/>
          <w14:ligatures w14:val="none"/>
        </w:rPr>
        <w:t>Los cambios pequeños y consistentes en el momento adecuado importan más que los reinicios agresivos después.</w:t>
      </w:r>
    </w:p>
    <w:p w14:paraId="5276885E" w14:textId="77777777" w:rsidR="00C45B47" w:rsidRDefault="00C45B47"/>
    <w:sectPr w:rsidR="00C45B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247"/>
    <w:multiLevelType w:val="multilevel"/>
    <w:tmpl w:val="1F32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1B0D7E"/>
    <w:multiLevelType w:val="multilevel"/>
    <w:tmpl w:val="9E80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3F7EE5"/>
    <w:multiLevelType w:val="multilevel"/>
    <w:tmpl w:val="F11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6E53E4"/>
    <w:multiLevelType w:val="multilevel"/>
    <w:tmpl w:val="449C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9B273E"/>
    <w:multiLevelType w:val="multilevel"/>
    <w:tmpl w:val="45CC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772346"/>
    <w:multiLevelType w:val="multilevel"/>
    <w:tmpl w:val="C1AE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5D3067"/>
    <w:multiLevelType w:val="multilevel"/>
    <w:tmpl w:val="2E4C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D1689A"/>
    <w:multiLevelType w:val="multilevel"/>
    <w:tmpl w:val="3D34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653918"/>
    <w:multiLevelType w:val="multilevel"/>
    <w:tmpl w:val="22EA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3941CC"/>
    <w:multiLevelType w:val="multilevel"/>
    <w:tmpl w:val="BDA0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760D94"/>
    <w:multiLevelType w:val="multilevel"/>
    <w:tmpl w:val="281E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A038FF"/>
    <w:multiLevelType w:val="multilevel"/>
    <w:tmpl w:val="AB8C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76953322">
    <w:abstractNumId w:val="3"/>
  </w:num>
  <w:num w:numId="2" w16cid:durableId="854611788">
    <w:abstractNumId w:val="1"/>
  </w:num>
  <w:num w:numId="3" w16cid:durableId="429356542">
    <w:abstractNumId w:val="7"/>
  </w:num>
  <w:num w:numId="4" w16cid:durableId="591352246">
    <w:abstractNumId w:val="8"/>
  </w:num>
  <w:num w:numId="5" w16cid:durableId="1189955224">
    <w:abstractNumId w:val="9"/>
  </w:num>
  <w:num w:numId="6" w16cid:durableId="171142290">
    <w:abstractNumId w:val="0"/>
  </w:num>
  <w:num w:numId="7" w16cid:durableId="519780513">
    <w:abstractNumId w:val="11"/>
  </w:num>
  <w:num w:numId="8" w16cid:durableId="922757713">
    <w:abstractNumId w:val="4"/>
  </w:num>
  <w:num w:numId="9" w16cid:durableId="1160194231">
    <w:abstractNumId w:val="2"/>
  </w:num>
  <w:num w:numId="10" w16cid:durableId="1891569326">
    <w:abstractNumId w:val="5"/>
  </w:num>
  <w:num w:numId="11" w16cid:durableId="1627078629">
    <w:abstractNumId w:val="6"/>
  </w:num>
  <w:num w:numId="12" w16cid:durableId="18467023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DD"/>
    <w:rsid w:val="003E16CF"/>
    <w:rsid w:val="004573DD"/>
    <w:rsid w:val="00572E2D"/>
    <w:rsid w:val="0083550C"/>
    <w:rsid w:val="00C45B47"/>
    <w:rsid w:val="00C476CB"/>
    <w:rsid w:val="00DB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4CE8C"/>
  <w15:chartTrackingRefBased/>
  <w15:docId w15:val="{63ED82CC-BD91-4CC2-82EB-BD5CDF79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7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7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7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7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7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7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7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7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7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7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7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7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73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73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73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73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73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73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7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7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7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7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7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73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73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73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7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73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7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estivehealthhub.com/30-day-gut-health-res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gestivehealthhub.com/gut-brain-axis/" TargetMode="External"/><Relationship Id="rId12" Type="http://schemas.openxmlformats.org/officeDocument/2006/relationships/hyperlink" Target="https://digestivehealthhub.com/best-fiber-supplements-for-constipation-vs-bloa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estivehealthhub.com/what-is-gut-health/" TargetMode="External"/><Relationship Id="rId11" Type="http://schemas.openxmlformats.org/officeDocument/2006/relationships/hyperlink" Target="https://digestivehealthhub.com/who-should-not-take-probiotics/" TargetMode="External"/><Relationship Id="rId5" Type="http://schemas.openxmlformats.org/officeDocument/2006/relationships/hyperlink" Target="https://digestivehealthhub.com/author/jane-miller-digestivehealthhub-com/" TargetMode="External"/><Relationship Id="rId10" Type="http://schemas.openxmlformats.org/officeDocument/2006/relationships/hyperlink" Target="https://digestivehealthhub.com/best-time-to-take-probiotics-and-fib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estivehealthhub.com/gut-inflamm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957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kenai cano</dc:creator>
  <cp:keywords/>
  <dc:description/>
  <cp:lastModifiedBy>kenai cano</cp:lastModifiedBy>
  <cp:revision>1</cp:revision>
  <dcterms:created xsi:type="dcterms:W3CDTF">2026-06-02T23:08:00Z</dcterms:created>
  <dcterms:modified xsi:type="dcterms:W3CDTF">2026-06-02T23:08:00Z</dcterms:modified>
</cp:coreProperties>
</file>